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F" w:rsidRDefault="009D12CA" w:rsidP="00FD78FF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D78FF">
        <w:rPr>
          <w:rFonts w:ascii="Arial" w:hAnsi="Arial" w:cs="Arial"/>
          <w:color w:val="000000"/>
          <w:sz w:val="28"/>
          <w:szCs w:val="28"/>
          <w:shd w:val="clear" w:color="auto" w:fill="FFFFFF"/>
        </w:rPr>
        <w:t>29 марта, третий день XIII Петербургского международного образовательного форума</w:t>
      </w:r>
    </w:p>
    <w:p w:rsidR="00FD78FF" w:rsidRDefault="009D12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78FF">
        <w:rPr>
          <w:rFonts w:ascii="Arial" w:hAnsi="Arial" w:cs="Arial"/>
          <w:color w:val="000000"/>
          <w:sz w:val="28"/>
          <w:szCs w:val="28"/>
        </w:rPr>
        <w:br/>
      </w:r>
      <w:r w:rsidRPr="00FD78FF">
        <w:rPr>
          <w:noProof/>
          <w:sz w:val="24"/>
          <w:szCs w:val="24"/>
          <w:lang w:eastAsia="ru-RU"/>
        </w:rPr>
        <w:drawing>
          <wp:inline distT="0" distB="0" distL="0" distR="0" wp14:anchorId="6EE9AD51" wp14:editId="36ED32AE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Семинар на тему </w:t>
      </w:r>
      <w:r w:rsidRPr="00FD78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«Трансформация образовательных возможностей: профильные классы, конвергентная среда и центр цифрового образования»</w:t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провели педагоги лицея №533 Красногвардейского района Санкт-Петербурга, в рамках всероссийской конференции «Информационные технологии для новой школы». Более 30 педагогов (Выборгский, Невский, Адмиралтейский, Красногвардейский, гг. Казань, Уренгой, Калининград, Ханты-Мансийск) приняли участие в семинаре и познакомились с богатым опытом педагогического коллектива по заданной теме.</w:t>
      </w:r>
    </w:p>
    <w:p w:rsidR="00FD78FF" w:rsidRDefault="009D12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D78F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AADC30" wp14:editId="291662C6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Надо отметить, что в лицее уже три года функционирует </w:t>
      </w:r>
      <w:bookmarkStart w:id="0" w:name="_GoBack"/>
      <w:r w:rsidRPr="00FD78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ЦЦО «Инфинити»</w:t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формируется конвергентная образовательная среда для обучающихся. В рамках </w:t>
      </w:r>
      <w:proofErr w:type="spellStart"/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грантовой</w:t>
      </w:r>
      <w:proofErr w:type="spellEnd"/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поддержки в лицее были открыты новые направления дополнительного образования, запущен химико-биологический класс и расширен перечень профилей центра цифрового образования «Инфинити».</w:t>
      </w:r>
    </w:p>
    <w:p w:rsidR="00BA2E76" w:rsidRPr="00FD78FF" w:rsidRDefault="009D12CA">
      <w:pPr>
        <w:rPr>
          <w:sz w:val="24"/>
          <w:szCs w:val="24"/>
        </w:rPr>
      </w:pP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D78F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6CDD64F" wp14:editId="11B761C2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сделать уроки запоминающимися, как нестандартно преподавать, используя новые технические возможности, в общем, воспитывать талантливых и успешных ребят – об этом и рассказывали педагоги лицея. Также они представили проектные работы, продемонстрировали достигнутые результаты и провели мастер-классы.</w:t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D78F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1A3695F" wp14:editId="7F129A37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Участники семинара узнали, как применяются 3D модели и 3D принтеры при изучении функциональной грамотности, как используются робототехнические наборы на уроках технологии и в ОДОД, что нужно сделать, чтобы подготовить успешные инженерные команды на робототехнических наборах. И, конечно, было интересно познакомиться с возможностями цифровой лаборатории на уроках биологии и во внеурочной деятельност</w:t>
      </w:r>
      <w:r w:rsidR="00FD78F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</w:p>
    <w:sectPr w:rsidR="00BA2E76" w:rsidRPr="00FD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CB"/>
    <w:rsid w:val="009D12CA"/>
    <w:rsid w:val="00BA2E76"/>
    <w:rsid w:val="00ED31C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F4DC-BF19-4196-ABE7-E66EB603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Калошина</dc:creator>
  <cp:keywords/>
  <dc:description/>
  <cp:lastModifiedBy>Римма Калошина</cp:lastModifiedBy>
  <cp:revision>3</cp:revision>
  <dcterms:created xsi:type="dcterms:W3CDTF">2023-04-01T10:26:00Z</dcterms:created>
  <dcterms:modified xsi:type="dcterms:W3CDTF">2023-04-01T13:03:00Z</dcterms:modified>
</cp:coreProperties>
</file>